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88" w:rsidRPr="003B0D88" w:rsidRDefault="003B0D88" w:rsidP="003B0D88">
      <w:pPr>
        <w:spacing w:after="100" w:afterAutospacing="1" w:line="240" w:lineRule="auto"/>
        <w:rPr>
          <w:rFonts w:ascii="Arial" w:eastAsia="Times New Roman" w:hAnsi="Arial" w:cs="Arial"/>
          <w:color w:val="330033"/>
          <w:sz w:val="24"/>
          <w:szCs w:val="24"/>
        </w:rPr>
      </w:pPr>
      <w:r w:rsidRPr="003B0D88">
        <w:rPr>
          <w:rFonts w:ascii="Arial" w:eastAsia="Times New Roman" w:hAnsi="Arial" w:cs="Arial"/>
          <w:color w:val="330033"/>
          <w:sz w:val="24"/>
          <w:szCs w:val="24"/>
        </w:rPr>
        <w:t>Imagine you are a seven year old and have to walk one mile to a bus stop by walking through a railroad switching station and then waiting for a school bus to go to a "black elementary school"</w:t>
      </w:r>
      <w:r>
        <w:rPr>
          <w:rFonts w:ascii="Times New Roman" w:eastAsia="Times New Roman" w:hAnsi="Times New Roman" w:cs="Times New Roman"/>
          <w:noProof/>
          <w:color w:val="330033"/>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05025" cy="876300"/>
            <wp:effectExtent l="19050" t="0" r="9525" b="0"/>
            <wp:wrapSquare wrapText="bothSides"/>
            <wp:docPr id="2" name="Picture 2" descr="http://library.thinkquest.org/J0112391/Civil_Rights_Final_Copies/CivilRightsPix/bd1365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112391/Civil_Rights_Final_Copies/CivilRightsPix/bd13659_.gif"/>
                    <pic:cNvPicPr>
                      <a:picLocks noChangeAspect="1" noChangeArrowheads="1" noCrop="1"/>
                    </pic:cNvPicPr>
                  </pic:nvPicPr>
                  <pic:blipFill>
                    <a:blip r:embed="rId4" cstate="print"/>
                    <a:srcRect/>
                    <a:stretch>
                      <a:fillRect/>
                    </a:stretch>
                  </pic:blipFill>
                  <pic:spPr bwMode="auto">
                    <a:xfrm>
                      <a:off x="0" y="0"/>
                      <a:ext cx="2105025" cy="876300"/>
                    </a:xfrm>
                    <a:prstGeom prst="rect">
                      <a:avLst/>
                    </a:prstGeom>
                    <a:noFill/>
                    <a:ln w="9525">
                      <a:noFill/>
                      <a:miter lim="800000"/>
                      <a:headEnd/>
                      <a:tailEnd/>
                    </a:ln>
                  </pic:spPr>
                </pic:pic>
              </a:graphicData>
            </a:graphic>
          </wp:anchor>
        </w:drawing>
      </w:r>
      <w:r w:rsidRPr="003B0D88">
        <w:rPr>
          <w:rFonts w:ascii="Arial" w:eastAsia="Times New Roman" w:hAnsi="Arial" w:cs="Arial"/>
          <w:color w:val="330033"/>
          <w:sz w:val="24"/>
          <w:szCs w:val="24"/>
        </w:rPr>
        <w:t xml:space="preserve"> or a school where only African American children went. This is what happened to Linda Brown, an African American third grader from Topeka, Kansas, even though there was a "white elementary school" only seven blocks away. A "white elementary school" was a school where only white students were able to attend.</w:t>
      </w:r>
    </w:p>
    <w:p w:rsidR="003B0D88" w:rsidRPr="003B0D88" w:rsidRDefault="003B0D88" w:rsidP="003B0D88">
      <w:pPr>
        <w:spacing w:before="100" w:beforeAutospacing="1" w:after="100" w:afterAutospacing="1" w:line="240" w:lineRule="auto"/>
        <w:rPr>
          <w:rFonts w:ascii="Arial" w:eastAsia="Times New Roman" w:hAnsi="Arial" w:cs="Arial"/>
          <w:color w:val="330033"/>
          <w:sz w:val="24"/>
          <w:szCs w:val="24"/>
        </w:rPr>
      </w:pPr>
      <w:r w:rsidRPr="003B0D88">
        <w:rPr>
          <w:rFonts w:ascii="Arial" w:eastAsia="Times New Roman" w:hAnsi="Arial" w:cs="Arial"/>
          <w:b/>
          <w:bCs/>
          <w:color w:val="330033"/>
          <w:sz w:val="24"/>
          <w:szCs w:val="24"/>
        </w:rPr>
        <w:t>The Lawsuit Begins</w:t>
      </w:r>
    </w:p>
    <w:p w:rsidR="003B0D88" w:rsidRPr="003B0D88" w:rsidRDefault="003B0D88" w:rsidP="003B0D88">
      <w:pPr>
        <w:spacing w:before="100" w:beforeAutospacing="1" w:after="100" w:afterAutospacing="1" w:line="240" w:lineRule="auto"/>
        <w:rPr>
          <w:rFonts w:ascii="Arial" w:eastAsia="Times New Roman" w:hAnsi="Arial" w:cs="Arial"/>
          <w:color w:val="330033"/>
          <w:sz w:val="24"/>
          <w:szCs w:val="24"/>
        </w:rPr>
      </w:pPr>
      <w:r w:rsidRPr="003B0D88">
        <w:rPr>
          <w:rFonts w:ascii="Arial" w:eastAsia="Times New Roman" w:hAnsi="Arial" w:cs="Arial"/>
          <w:color w:val="330033"/>
          <w:sz w:val="24"/>
          <w:szCs w:val="24"/>
        </w:rPr>
        <w:t xml:space="preserve">This is how the Brown vs. Board of Education lawsuit was started in 1951. Linda’s father, Oliver Brown, and thirteen other parents tried to enroll their children in the local "white schools" in the summer of 1950, but were turned down because they were African Americans. They were told they must attend one of the four schools in the city for African American children. These parents filed suit against the Topeka Board of Education for their children. Oliver Brown was the first parent listed in the lawsuit, so the case was named after him. At the time of the lawsuit, Blacks everywhere were not treated fairly. For every $150.00 spent on white children at the "white schools" only $50.00 was spent on African American children at the "black schools." The </w:t>
      </w:r>
      <w:r>
        <w:rPr>
          <w:rFonts w:ascii="Arial" w:eastAsia="Times New Roman" w:hAnsi="Arial" w:cs="Arial"/>
          <w:noProof/>
          <w:color w:val="330033"/>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00175" cy="1266825"/>
            <wp:effectExtent l="0" t="0" r="9525" b="0"/>
            <wp:wrapSquare wrapText="bothSides"/>
            <wp:docPr id="3" name="Picture 3" descr="http://library.thinkquest.org/J0112391/Civil_Rights_Final_Copies/CivilRightsPix/pe03254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thinkquest.org/J0112391/Civil_Rights_Final_Copies/CivilRightsPix/pe03254_.gif"/>
                    <pic:cNvPicPr>
                      <a:picLocks noChangeAspect="1" noChangeArrowheads="1"/>
                    </pic:cNvPicPr>
                  </pic:nvPicPr>
                  <pic:blipFill>
                    <a:blip r:embed="rId5" cstate="print"/>
                    <a:srcRect/>
                    <a:stretch>
                      <a:fillRect/>
                    </a:stretch>
                  </pic:blipFill>
                  <pic:spPr bwMode="auto">
                    <a:xfrm>
                      <a:off x="0" y="0"/>
                      <a:ext cx="1400175" cy="1266825"/>
                    </a:xfrm>
                    <a:prstGeom prst="rect">
                      <a:avLst/>
                    </a:prstGeom>
                    <a:noFill/>
                    <a:ln w="9525">
                      <a:noFill/>
                      <a:miter lim="800000"/>
                      <a:headEnd/>
                      <a:tailEnd/>
                    </a:ln>
                  </pic:spPr>
                </pic:pic>
              </a:graphicData>
            </a:graphic>
          </wp:anchor>
        </w:drawing>
      </w:r>
      <w:r w:rsidRPr="003B0D88">
        <w:rPr>
          <w:rFonts w:ascii="Arial" w:eastAsia="Times New Roman" w:hAnsi="Arial" w:cs="Arial"/>
          <w:color w:val="330033"/>
          <w:sz w:val="24"/>
          <w:szCs w:val="24"/>
        </w:rPr>
        <w:t>parents of the African American children thought that their school was not treated as fairly because they were colored. They did not have the most current textbooks, not enough school supplies, and overcrowded classrooms.</w:t>
      </w:r>
    </w:p>
    <w:p w:rsidR="003B0D88" w:rsidRPr="003B0D88" w:rsidRDefault="003B0D88" w:rsidP="003B0D88">
      <w:pPr>
        <w:spacing w:before="100" w:beforeAutospacing="1" w:after="100" w:afterAutospacing="1" w:line="240" w:lineRule="auto"/>
        <w:rPr>
          <w:rFonts w:ascii="Arial" w:eastAsia="Times New Roman" w:hAnsi="Arial" w:cs="Arial"/>
          <w:color w:val="330033"/>
          <w:sz w:val="24"/>
          <w:szCs w:val="24"/>
        </w:rPr>
      </w:pPr>
      <w:r w:rsidRPr="003B0D88">
        <w:rPr>
          <w:rFonts w:ascii="Arial" w:eastAsia="Times New Roman" w:hAnsi="Arial" w:cs="Arial"/>
          <w:color w:val="330033"/>
          <w:sz w:val="24"/>
          <w:szCs w:val="24"/>
        </w:rPr>
        <w:t xml:space="preserve">After Oliver was turned down by the school, he went to the NAACP (National Association for the Advancement of Colored People) to fight to get Linda in the school. The NAACP hired lawyers to fight for African American children all around the United States to be able to go to the same schools as white children. This case was lost at the state level. The state courts referred to the case of </w:t>
      </w:r>
      <w:hyperlink r:id="rId6" w:history="1">
        <w:proofErr w:type="spellStart"/>
        <w:r w:rsidRPr="003B0D88">
          <w:rPr>
            <w:rFonts w:ascii="Arial" w:eastAsia="Times New Roman" w:hAnsi="Arial" w:cs="Arial"/>
            <w:color w:val="663300"/>
            <w:sz w:val="24"/>
            <w:szCs w:val="24"/>
            <w:u w:val="single"/>
          </w:rPr>
          <w:t>Plessy</w:t>
        </w:r>
        <w:proofErr w:type="spellEnd"/>
        <w:r w:rsidRPr="003B0D88">
          <w:rPr>
            <w:rFonts w:ascii="Arial" w:eastAsia="Times New Roman" w:hAnsi="Arial" w:cs="Arial"/>
            <w:color w:val="663300"/>
            <w:sz w:val="24"/>
            <w:szCs w:val="24"/>
            <w:u w:val="single"/>
          </w:rPr>
          <w:t xml:space="preserve"> v. Ferguson</w:t>
        </w:r>
      </w:hyperlink>
      <w:r w:rsidRPr="003B0D88">
        <w:rPr>
          <w:rFonts w:ascii="Arial" w:eastAsia="Times New Roman" w:hAnsi="Arial" w:cs="Arial"/>
          <w:color w:val="330033"/>
          <w:sz w:val="24"/>
          <w:szCs w:val="24"/>
        </w:rPr>
        <w:t xml:space="preserve"> which allowed separate but equal school systems for black and white children. Since no court had ever overturned this case, the state courts thought there was no problem treating the black children that way. The state courts also stated that by treating the African American students like that now, they would better accept when they were treated like that when they were older. This was a time when black people of all ages were treated like they were a lower class or segregated. They were unable to eat in the same restaurants, drink from the same drinking fountains, or even ride in the same train cars as white people.</w:t>
      </w:r>
    </w:p>
    <w:p w:rsidR="003B0D88" w:rsidRPr="003B0D88" w:rsidRDefault="003B0D88" w:rsidP="003B0D88">
      <w:pPr>
        <w:spacing w:before="100" w:beforeAutospacing="1" w:after="100" w:afterAutospacing="1" w:line="240" w:lineRule="auto"/>
        <w:rPr>
          <w:rFonts w:ascii="Arial" w:eastAsia="Times New Roman" w:hAnsi="Arial" w:cs="Arial"/>
          <w:color w:val="330033"/>
          <w:sz w:val="24"/>
          <w:szCs w:val="24"/>
        </w:rPr>
      </w:pPr>
      <w:r w:rsidRPr="003B0D88">
        <w:rPr>
          <w:rFonts w:ascii="Arial" w:eastAsia="Times New Roman" w:hAnsi="Arial" w:cs="Arial"/>
          <w:b/>
          <w:bCs/>
          <w:color w:val="330033"/>
          <w:sz w:val="24"/>
          <w:szCs w:val="24"/>
        </w:rPr>
        <w:t>Taking the Case to the Supreme Court</w:t>
      </w:r>
    </w:p>
    <w:p w:rsidR="003B0D88" w:rsidRPr="003B0D88" w:rsidRDefault="003B0D88" w:rsidP="003B0D88">
      <w:pPr>
        <w:spacing w:before="100" w:beforeAutospacing="1" w:after="100" w:afterAutospacing="1" w:line="240" w:lineRule="auto"/>
        <w:rPr>
          <w:rFonts w:ascii="Arial" w:eastAsia="Times New Roman" w:hAnsi="Arial" w:cs="Arial"/>
          <w:color w:val="330033"/>
          <w:sz w:val="24"/>
          <w:szCs w:val="24"/>
        </w:rPr>
      </w:pPr>
      <w:r w:rsidRPr="003B0D88">
        <w:rPr>
          <w:rFonts w:ascii="Arial" w:eastAsia="Times New Roman" w:hAnsi="Arial" w:cs="Arial"/>
          <w:color w:val="330033"/>
          <w:sz w:val="24"/>
          <w:szCs w:val="24"/>
        </w:rPr>
        <w:t xml:space="preserve">After losing the case in the state courts, the NAACP decided to take the case all the way to the United States Supreme Court. They appealed to the Supreme Court on October 1, 1951. At that time there were several cases in the United States similar to this one, cases that challenged separate schools for black and white students. They </w:t>
      </w:r>
      <w:r w:rsidRPr="003B0D88">
        <w:rPr>
          <w:rFonts w:ascii="Arial" w:eastAsia="Times New Roman" w:hAnsi="Arial" w:cs="Arial"/>
          <w:color w:val="330033"/>
          <w:sz w:val="24"/>
          <w:szCs w:val="24"/>
        </w:rPr>
        <w:lastRenderedPageBreak/>
        <w:t>were started in the states of South Carolina, Virginia, and Delaware. They were all joined together to be fought as one. The</w:t>
      </w:r>
      <w:r>
        <w:rPr>
          <w:rFonts w:ascii="Arial" w:eastAsia="Times New Roman" w:hAnsi="Arial" w:cs="Arial"/>
          <w:noProof/>
          <w:color w:val="330033"/>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38350" cy="1352550"/>
            <wp:effectExtent l="19050" t="0" r="0" b="0"/>
            <wp:wrapSquare wrapText="bothSides"/>
            <wp:docPr id="4" name="Picture 4" descr="http://library.thinkquest.org/J0112391/Civil_Rights_Final_Copies/CivilRightsPix/j0144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thinkquest.org/J0112391/Civil_Rights_Final_Copies/CivilRightsPix/j0144821.jpg"/>
                    <pic:cNvPicPr>
                      <a:picLocks noChangeAspect="1" noChangeArrowheads="1"/>
                    </pic:cNvPicPr>
                  </pic:nvPicPr>
                  <pic:blipFill>
                    <a:blip r:embed="rId7" cstate="print"/>
                    <a:srcRect/>
                    <a:stretch>
                      <a:fillRect/>
                    </a:stretch>
                  </pic:blipFill>
                  <pic:spPr bwMode="auto">
                    <a:xfrm>
                      <a:off x="0" y="0"/>
                      <a:ext cx="2038350" cy="1352550"/>
                    </a:xfrm>
                    <a:prstGeom prst="rect">
                      <a:avLst/>
                    </a:prstGeom>
                    <a:noFill/>
                    <a:ln w="9525">
                      <a:noFill/>
                      <a:miter lim="800000"/>
                      <a:headEnd/>
                      <a:tailEnd/>
                    </a:ln>
                  </pic:spPr>
                </pic:pic>
              </a:graphicData>
            </a:graphic>
          </wp:anchor>
        </w:drawing>
      </w:r>
      <w:r w:rsidRPr="003B0D88">
        <w:rPr>
          <w:rFonts w:ascii="Arial" w:eastAsia="Times New Roman" w:hAnsi="Arial" w:cs="Arial"/>
          <w:color w:val="330033"/>
          <w:sz w:val="24"/>
          <w:szCs w:val="24"/>
        </w:rPr>
        <w:t xml:space="preserve"> Supreme Court first heard from the lawyers on December 9, 1952. The lawyers for the Board of Education argued that many people, including black scholars, did not see a problem with having black students attend all black schools. The lawyers for the Browns argued that the only reason for separate education for Blacks and Whites would be if there was proof that black children were different than everyone else. The arguments lasted for three days and the Supreme Court justices talked it over for several months. At that time instead of ruling, they asked the lawyers on both sides some more questions. In the middle of this set of questions, one of the Supreme Court justices died and had to be replaced. A year after the first arguments were heard, the Supreme Court heard the case once again.</w:t>
      </w:r>
    </w:p>
    <w:p w:rsidR="003B0D88" w:rsidRPr="003B0D88" w:rsidRDefault="003B0D88" w:rsidP="003B0D88">
      <w:pPr>
        <w:spacing w:before="100" w:beforeAutospacing="1" w:after="100" w:afterAutospacing="1" w:line="240" w:lineRule="auto"/>
        <w:rPr>
          <w:rFonts w:ascii="Arial" w:eastAsia="Times New Roman" w:hAnsi="Arial" w:cs="Arial"/>
          <w:color w:val="330033"/>
          <w:sz w:val="24"/>
          <w:szCs w:val="24"/>
        </w:rPr>
      </w:pPr>
      <w:r w:rsidRPr="003B0D88">
        <w:rPr>
          <w:rFonts w:ascii="Arial" w:eastAsia="Times New Roman" w:hAnsi="Arial" w:cs="Arial"/>
          <w:color w:val="330033"/>
          <w:sz w:val="24"/>
          <w:szCs w:val="24"/>
        </w:rPr>
        <w:t xml:space="preserve">After three long years the case finally ended on May 17, 1954 with the court finding in favor of Linda Brown and the other African American children like her. The Supreme Court said that it was not fair to have black and white students separated in different schools. The judges voted on this case nine to zero. It took some states many years to put students together in schools and have </w:t>
      </w:r>
      <w:proofErr w:type="gramStart"/>
      <w:r w:rsidRPr="003B0D88">
        <w:rPr>
          <w:rFonts w:ascii="Arial" w:eastAsia="Times New Roman" w:hAnsi="Arial" w:cs="Arial"/>
          <w:color w:val="330033"/>
          <w:sz w:val="24"/>
          <w:szCs w:val="24"/>
        </w:rPr>
        <w:t>them</w:t>
      </w:r>
      <w:proofErr w:type="gramEnd"/>
      <w:r w:rsidRPr="003B0D88">
        <w:rPr>
          <w:rFonts w:ascii="Arial" w:eastAsia="Times New Roman" w:hAnsi="Arial" w:cs="Arial"/>
          <w:color w:val="330033"/>
          <w:sz w:val="24"/>
          <w:szCs w:val="24"/>
        </w:rPr>
        <w:t xml:space="preserve"> treated the same because many people were still prejudiced against Blacks.</w:t>
      </w:r>
    </w:p>
    <w:p w:rsidR="003B0D88" w:rsidRPr="003B0D88" w:rsidRDefault="003B0D88" w:rsidP="003B0D88">
      <w:pPr>
        <w:spacing w:before="100" w:beforeAutospacing="1" w:after="100" w:afterAutospacing="1" w:line="240" w:lineRule="auto"/>
        <w:jc w:val="center"/>
        <w:rPr>
          <w:rFonts w:ascii="Arial" w:eastAsia="Times New Roman" w:hAnsi="Arial" w:cs="Arial"/>
          <w:color w:val="330033"/>
          <w:sz w:val="24"/>
          <w:szCs w:val="24"/>
        </w:rPr>
      </w:pPr>
      <w:r w:rsidRPr="003B0D88">
        <w:rPr>
          <w:rFonts w:ascii="Arial" w:eastAsia="Times New Roman" w:hAnsi="Arial" w:cs="Arial"/>
          <w:b/>
          <w:bCs/>
          <w:color w:val="330033"/>
          <w:sz w:val="24"/>
          <w:szCs w:val="24"/>
        </w:rPr>
        <w:t>Brown v. Board Timeline</w:t>
      </w:r>
    </w:p>
    <w:tbl>
      <w:tblPr>
        <w:tblW w:w="693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6"/>
        <w:gridCol w:w="6094"/>
      </w:tblGrid>
      <w:tr w:rsidR="003B0D88" w:rsidRPr="003B0D88">
        <w:trPr>
          <w:trHeight w:val="285"/>
          <w:tblCellSpacing w:w="15"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b/>
                <w:bCs/>
                <w:color w:val="330033"/>
                <w:sz w:val="24"/>
                <w:szCs w:val="24"/>
              </w:rPr>
              <w:t>Year   </w:t>
            </w:r>
          </w:p>
        </w:tc>
        <w:tc>
          <w:tcPr>
            <w:tcW w:w="597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b/>
                <w:bCs/>
                <w:color w:val="330033"/>
                <w:sz w:val="24"/>
                <w:szCs w:val="24"/>
              </w:rPr>
              <w:t>Event</w:t>
            </w:r>
          </w:p>
        </w:tc>
      </w:tr>
      <w:tr w:rsidR="003B0D88" w:rsidRPr="003B0D88">
        <w:trPr>
          <w:trHeight w:val="285"/>
          <w:tblCellSpacing w:w="15"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1950</w:t>
            </w:r>
          </w:p>
        </w:tc>
        <w:tc>
          <w:tcPr>
            <w:tcW w:w="597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The parents of black students try to enroll them in the local "white schools."</w:t>
            </w:r>
          </w:p>
        </w:tc>
      </w:tr>
      <w:tr w:rsidR="003B0D88" w:rsidRPr="003B0D88">
        <w:trPr>
          <w:trHeight w:val="270"/>
          <w:tblCellSpacing w:w="15"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1951</w:t>
            </w:r>
          </w:p>
        </w:tc>
        <w:tc>
          <w:tcPr>
            <w:tcW w:w="597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The suit is started by Oliver Brown and other parents.</w:t>
            </w:r>
          </w:p>
        </w:tc>
      </w:tr>
      <w:tr w:rsidR="003B0D88" w:rsidRPr="003B0D88">
        <w:trPr>
          <w:trHeight w:val="270"/>
          <w:tblCellSpacing w:w="15"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1952</w:t>
            </w:r>
          </w:p>
        </w:tc>
        <w:tc>
          <w:tcPr>
            <w:tcW w:w="597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The Supreme Court first heard from the lawyers.</w:t>
            </w:r>
          </w:p>
        </w:tc>
      </w:tr>
      <w:tr w:rsidR="003B0D88" w:rsidRPr="003B0D88">
        <w:trPr>
          <w:trHeight w:val="270"/>
          <w:tblCellSpacing w:w="15"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1952</w:t>
            </w:r>
          </w:p>
        </w:tc>
        <w:tc>
          <w:tcPr>
            <w:tcW w:w="597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One justice died and had to be replaced.</w:t>
            </w:r>
          </w:p>
        </w:tc>
      </w:tr>
      <w:tr w:rsidR="003B0D88" w:rsidRPr="003B0D88">
        <w:trPr>
          <w:trHeight w:val="270"/>
          <w:tblCellSpacing w:w="15"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1954</w:t>
            </w:r>
          </w:p>
        </w:tc>
        <w:tc>
          <w:tcPr>
            <w:tcW w:w="5970" w:type="dxa"/>
            <w:tcBorders>
              <w:top w:val="outset" w:sz="6" w:space="0" w:color="auto"/>
              <w:left w:val="outset" w:sz="6" w:space="0" w:color="auto"/>
              <w:bottom w:val="outset" w:sz="6" w:space="0" w:color="auto"/>
              <w:right w:val="outset" w:sz="6" w:space="0" w:color="auto"/>
            </w:tcBorders>
            <w:vAlign w:val="center"/>
            <w:hideMark/>
          </w:tcPr>
          <w:p w:rsidR="003B0D88" w:rsidRPr="003B0D88" w:rsidRDefault="003B0D88" w:rsidP="003B0D88">
            <w:pPr>
              <w:spacing w:after="0" w:line="240" w:lineRule="auto"/>
              <w:rPr>
                <w:rFonts w:ascii="Times New Roman" w:eastAsia="Times New Roman" w:hAnsi="Times New Roman" w:cs="Times New Roman"/>
                <w:color w:val="330033"/>
                <w:sz w:val="24"/>
                <w:szCs w:val="24"/>
              </w:rPr>
            </w:pPr>
            <w:r w:rsidRPr="003B0D88">
              <w:rPr>
                <w:rFonts w:ascii="Arial" w:eastAsia="Times New Roman" w:hAnsi="Arial" w:cs="Arial"/>
                <w:color w:val="330033"/>
                <w:sz w:val="24"/>
                <w:szCs w:val="24"/>
              </w:rPr>
              <w:t>The case ends in favor of Linda Brown and the other Blacks near her.</w:t>
            </w:r>
          </w:p>
        </w:tc>
      </w:tr>
    </w:tbl>
    <w:p w:rsidR="00FA6B32" w:rsidRDefault="003B0D88">
      <w:r w:rsidRPr="003B0D88">
        <w:rPr>
          <w:rFonts w:ascii="Arial" w:eastAsia="Times New Roman" w:hAnsi="Arial" w:cs="Arial"/>
          <w:color w:val="330033"/>
          <w:sz w:val="24"/>
          <w:szCs w:val="24"/>
        </w:rPr>
        <w:t> </w:t>
      </w:r>
    </w:p>
    <w:sectPr w:rsidR="00FA6B32" w:rsidSect="00E56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D88"/>
    <w:rsid w:val="00081A08"/>
    <w:rsid w:val="003B0D88"/>
    <w:rsid w:val="00BB6717"/>
    <w:rsid w:val="00E56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0D88"/>
    <w:rPr>
      <w:color w:val="663300"/>
      <w:u w:val="single"/>
    </w:rPr>
  </w:style>
  <w:style w:type="paragraph" w:styleId="NormalWeb">
    <w:name w:val="Normal (Web)"/>
    <w:basedOn w:val="Normal"/>
    <w:uiPriority w:val="99"/>
    <w:semiHidden/>
    <w:unhideWhenUsed/>
    <w:rsid w:val="003B0D88"/>
    <w:pPr>
      <w:spacing w:before="100" w:beforeAutospacing="1" w:after="100" w:afterAutospacing="1" w:line="240" w:lineRule="auto"/>
    </w:pPr>
    <w:rPr>
      <w:rFonts w:ascii="Times New Roman" w:eastAsia="Times New Roman" w:hAnsi="Times New Roman" w:cs="Times New Roman"/>
      <w:color w:val="3300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thinkquest.org/J0112391/plessy_v__ferguson.htm"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Company>Newark Valley CSD</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jwilliams</dc:creator>
  <cp:keywords/>
  <dc:description/>
  <cp:lastModifiedBy>jwilliams</cp:lastModifiedBy>
  <cp:revision>1</cp:revision>
  <cp:lastPrinted>2012-05-07T17:16:00Z</cp:lastPrinted>
  <dcterms:created xsi:type="dcterms:W3CDTF">2012-05-07T17:16:00Z</dcterms:created>
  <dcterms:modified xsi:type="dcterms:W3CDTF">2012-05-07T17:16:00Z</dcterms:modified>
</cp:coreProperties>
</file>